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122" w:rsidRDefault="004D4122" w:rsidP="004D4122">
      <w:pPr>
        <w:jc w:val="center"/>
        <w:rPr>
          <w:rFonts w:asciiTheme="majorHAnsi" w:hAnsiTheme="majorHAnsi"/>
          <w:b/>
          <w:sz w:val="36"/>
          <w:u w:val="single"/>
        </w:rPr>
      </w:pPr>
      <w:r>
        <w:rPr>
          <w:rFonts w:asciiTheme="majorHAnsi" w:hAnsiTheme="majorHAnsi"/>
          <w:b/>
          <w:noProof/>
          <w:sz w:val="36"/>
          <w:u w:val="single"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685800</wp:posOffset>
            </wp:positionV>
            <wp:extent cx="3653155" cy="2975610"/>
            <wp:effectExtent l="25400" t="0" r="4445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0370" t="7024" r="25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155" cy="297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5E08">
        <w:rPr>
          <w:rFonts w:asciiTheme="majorHAnsi" w:hAnsiTheme="majorHAnsi"/>
          <w:b/>
          <w:noProof/>
          <w:sz w:val="36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-462280</wp:posOffset>
                </wp:positionH>
                <wp:positionV relativeFrom="paragraph">
                  <wp:posOffset>477520</wp:posOffset>
                </wp:positionV>
                <wp:extent cx="6400800" cy="3409315"/>
                <wp:effectExtent l="13970" t="16510" r="14605" b="12700"/>
                <wp:wrapTight wrapText="bothSides">
                  <wp:wrapPolygon edited="0">
                    <wp:start x="-32" y="-60"/>
                    <wp:lineTo x="-32" y="21600"/>
                    <wp:lineTo x="21664" y="21600"/>
                    <wp:lineTo x="21664" y="-60"/>
                    <wp:lineTo x="-32" y="-60"/>
                  </wp:wrapPolygon>
                </wp:wrapTight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4093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4E617" id="Rectangle 2" o:spid="_x0000_s1026" style="position:absolute;margin-left:-36.4pt;margin-top:37.6pt;width:7in;height:268.4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" filled="f" fillcolor="#9bc1ff" strokecolor="black [3213]" strokeweight="2pt">
                <v:fill color2="#3f80cd" focus="100%" type="gradient">
                  <o:fill v:ext="view" type="gradientUnscaled"/>
                </v:fill>
                <v:shadow opacity="22938f" offset="0"/>
                <v:textbox inset=",7.2pt,,7.2pt"/>
                <w10:wrap type="tight"/>
              </v:rect>
            </w:pict>
          </mc:Fallback>
        </mc:AlternateContent>
      </w:r>
      <w:r>
        <w:rPr>
          <w:rFonts w:asciiTheme="majorHAnsi" w:hAnsiTheme="majorHAnsi"/>
          <w:b/>
          <w:sz w:val="36"/>
          <w:u w:val="single"/>
        </w:rPr>
        <w:t>How We See and Common Eye Problems</w:t>
      </w:r>
    </w:p>
    <w:p w:rsidR="004D4122" w:rsidRPr="00E57430" w:rsidRDefault="004D4122" w:rsidP="00E57430"/>
    <w:p w:rsidR="00E57430" w:rsidRDefault="00E57430" w:rsidP="00E57430">
      <w:pPr>
        <w:spacing w:line="360" w:lineRule="auto"/>
      </w:pPr>
      <w:r>
        <w:t xml:space="preserve">In the normal eye light focuses at the  </w:t>
      </w:r>
      <w:r w:rsidR="00DC2FB7">
        <w:t>retina</w:t>
      </w:r>
      <w:r>
        <w:t>.</w:t>
      </w:r>
    </w:p>
    <w:p w:rsidR="00E57430" w:rsidRDefault="00E57430" w:rsidP="00E57430">
      <w:pPr>
        <w:spacing w:line="360" w:lineRule="auto"/>
      </w:pPr>
      <w:r>
        <w:t xml:space="preserve">In bright light conditions the </w:t>
      </w:r>
      <w:r w:rsidR="00DC2FB7">
        <w:t>pupil contracts</w:t>
      </w:r>
    </w:p>
    <w:p w:rsidR="00E57430" w:rsidRDefault="00E57430" w:rsidP="00E57430">
      <w:pPr>
        <w:spacing w:line="360" w:lineRule="auto"/>
      </w:pPr>
      <w:r>
        <w:t xml:space="preserve">In low light the pupil </w:t>
      </w:r>
      <w:r w:rsidR="00DC2FB7">
        <w:t>dialates</w:t>
      </w:r>
    </w:p>
    <w:p w:rsidR="00E57430" w:rsidRDefault="00E57430" w:rsidP="0053241A"/>
    <w:p w:rsidR="00E57430" w:rsidRDefault="00E57430" w:rsidP="0053241A"/>
    <w:p w:rsidR="00E57430" w:rsidRDefault="00E57430" w:rsidP="0053241A"/>
    <w:p w:rsidR="00E57430" w:rsidRPr="00E57430" w:rsidRDefault="00E57430" w:rsidP="0053241A"/>
    <w:p w:rsidR="004D4122" w:rsidRPr="0053241A" w:rsidRDefault="00DC2FB7" w:rsidP="0053241A">
      <w:pPr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myopia</w:t>
      </w:r>
      <w:r w:rsidR="0053241A">
        <w:rPr>
          <w:rFonts w:asciiTheme="majorHAnsi" w:hAnsiTheme="majorHAnsi"/>
          <w:b/>
          <w:sz w:val="36"/>
        </w:rPr>
        <w:t xml:space="preserve">     </w:t>
      </w:r>
      <w:r w:rsidR="00E57430">
        <w:rPr>
          <w:rFonts w:asciiTheme="majorHAnsi" w:hAnsiTheme="majorHAnsi"/>
          <w:b/>
          <w:sz w:val="36"/>
        </w:rPr>
        <w:t xml:space="preserve">or      </w:t>
      </w:r>
      <w:r w:rsidR="0053241A">
        <w:rPr>
          <w:rFonts w:asciiTheme="majorHAnsi" w:hAnsiTheme="majorHAnsi"/>
          <w:b/>
          <w:sz w:val="36"/>
        </w:rPr>
        <w:t xml:space="preserve"> </w:t>
      </w:r>
      <w:r>
        <w:rPr>
          <w:rFonts w:asciiTheme="majorHAnsi" w:hAnsiTheme="majorHAnsi"/>
          <w:b/>
          <w:sz w:val="36"/>
        </w:rPr>
        <w:t>nearsightedness</w:t>
      </w:r>
    </w:p>
    <w:p w:rsidR="004D4122" w:rsidRDefault="004D4122" w:rsidP="004D4122"/>
    <w:p w:rsidR="004D4122" w:rsidRDefault="00E57430" w:rsidP="004D4122"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4445</wp:posOffset>
            </wp:positionV>
            <wp:extent cx="3162300" cy="2565400"/>
            <wp:effectExtent l="2540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56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7430" w:rsidRDefault="00E57430" w:rsidP="00E57430">
      <w:pPr>
        <w:spacing w:line="360" w:lineRule="auto"/>
      </w:pPr>
      <w:r>
        <w:t xml:space="preserve">-Can see what is </w:t>
      </w:r>
      <w:r w:rsidR="00DC2FB7">
        <w:t>close up</w:t>
      </w:r>
    </w:p>
    <w:p w:rsidR="004D4122" w:rsidRDefault="00E57430" w:rsidP="00E57430">
      <w:pPr>
        <w:spacing w:line="360" w:lineRule="auto"/>
      </w:pPr>
      <w:r>
        <w:t xml:space="preserve">-Objects at a distance appear </w:t>
      </w:r>
      <w:r w:rsidR="00DC2FB7">
        <w:t>blurry</w:t>
      </w:r>
    </w:p>
    <w:p w:rsidR="00E57430" w:rsidRDefault="00E57430" w:rsidP="004D4122">
      <w:r>
        <w:t xml:space="preserve">-Light focuses </w:t>
      </w:r>
      <w:r w:rsidR="00DC2FB7">
        <w:t>before the retina</w:t>
      </w:r>
    </w:p>
    <w:p w:rsidR="00DC2FB7" w:rsidRDefault="00DC2FB7" w:rsidP="004D4122"/>
    <w:p w:rsidR="00E57430" w:rsidRDefault="00E57430" w:rsidP="004D4122">
      <w:r>
        <w:t xml:space="preserve">-Usually caused by </w:t>
      </w:r>
      <w:r w:rsidR="00DC2FB7">
        <w:t>weak ciliary body and muscles</w:t>
      </w:r>
    </w:p>
    <w:p w:rsidR="00E57430" w:rsidRDefault="00E57430" w:rsidP="004D4122"/>
    <w:p w:rsidR="00E57430" w:rsidRDefault="00E57430" w:rsidP="004D4122"/>
    <w:p w:rsidR="00E57430" w:rsidRDefault="00E57430" w:rsidP="004D4122"/>
    <w:p w:rsidR="00E57430" w:rsidRDefault="00E57430" w:rsidP="004D4122"/>
    <w:p w:rsidR="00E57430" w:rsidRDefault="00E57430" w:rsidP="004D4122"/>
    <w:p w:rsidR="00E57430" w:rsidRDefault="00E57430" w:rsidP="004D4122"/>
    <w:p w:rsidR="00E57430" w:rsidRDefault="00E57430" w:rsidP="004D4122"/>
    <w:p w:rsidR="00E57430" w:rsidRPr="0053241A" w:rsidRDefault="00DC2FB7" w:rsidP="00E57430">
      <w:pPr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hyperopia</w:t>
      </w:r>
      <w:r w:rsidR="00E57430">
        <w:rPr>
          <w:rFonts w:asciiTheme="majorHAnsi" w:hAnsiTheme="majorHAnsi"/>
          <w:b/>
          <w:sz w:val="36"/>
        </w:rPr>
        <w:t xml:space="preserve">      or       </w:t>
      </w:r>
      <w:r>
        <w:rPr>
          <w:rFonts w:asciiTheme="majorHAnsi" w:hAnsiTheme="majorHAnsi"/>
          <w:b/>
          <w:sz w:val="36"/>
        </w:rPr>
        <w:t>farsightedness</w:t>
      </w:r>
    </w:p>
    <w:p w:rsidR="00E57430" w:rsidRDefault="00E57430" w:rsidP="004D4122"/>
    <w:p w:rsidR="00E57430" w:rsidRDefault="00E57430" w:rsidP="004D4122">
      <w:r>
        <w:rPr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19050</wp:posOffset>
            </wp:positionV>
            <wp:extent cx="3136900" cy="2590800"/>
            <wp:effectExtent l="25400" t="0" r="0" b="0"/>
            <wp:wrapSquare wrapText="bothSides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5F20" w:rsidRDefault="00365F20" w:rsidP="00365F20">
      <w:pPr>
        <w:spacing w:line="360" w:lineRule="auto"/>
      </w:pPr>
      <w:r>
        <w:t xml:space="preserve">-Can see what is </w:t>
      </w:r>
      <w:r w:rsidR="00DC2FB7">
        <w:t>far away</w:t>
      </w:r>
    </w:p>
    <w:p w:rsidR="00365F20" w:rsidRDefault="00365F20" w:rsidP="00365F20">
      <w:pPr>
        <w:spacing w:line="360" w:lineRule="auto"/>
      </w:pPr>
      <w:r>
        <w:t xml:space="preserve">-Objects that are </w:t>
      </w:r>
      <w:r w:rsidR="00DC2FB7">
        <w:t xml:space="preserve">close </w:t>
      </w:r>
      <w:r>
        <w:t>seem blurry</w:t>
      </w:r>
    </w:p>
    <w:p w:rsidR="00365F20" w:rsidRDefault="00365F20" w:rsidP="00365F20">
      <w:pPr>
        <w:spacing w:line="360" w:lineRule="auto"/>
      </w:pPr>
      <w:r>
        <w:t xml:space="preserve">-Light focuses </w:t>
      </w:r>
      <w:r w:rsidR="00DC2FB7">
        <w:t>beyond the retina</w:t>
      </w:r>
    </w:p>
    <w:p w:rsidR="00365F20" w:rsidRDefault="00DC2FB7" w:rsidP="00365F20">
      <w:pPr>
        <w:spacing w:line="360" w:lineRule="auto"/>
      </w:pPr>
      <w:r>
        <w:t>-Usually caused by tightening of the ciliary body</w:t>
      </w:r>
    </w:p>
    <w:p w:rsidR="00365F20" w:rsidRDefault="00365F20" w:rsidP="00365F20">
      <w:pPr>
        <w:spacing w:line="360" w:lineRule="auto"/>
      </w:pPr>
    </w:p>
    <w:p w:rsidR="00365F20" w:rsidRDefault="00365F20" w:rsidP="00365F20">
      <w:pPr>
        <w:spacing w:line="360" w:lineRule="auto"/>
      </w:pPr>
    </w:p>
    <w:p w:rsidR="00365F20" w:rsidRDefault="00365F20" w:rsidP="00365F20">
      <w:pPr>
        <w:spacing w:line="360" w:lineRule="auto"/>
      </w:pPr>
    </w:p>
    <w:p w:rsidR="00365F20" w:rsidRDefault="00365F20" w:rsidP="00365F20">
      <w:pPr>
        <w:spacing w:line="360" w:lineRule="auto"/>
      </w:pPr>
    </w:p>
    <w:p w:rsidR="00365F20" w:rsidRDefault="00365F20" w:rsidP="00365F20">
      <w:pPr>
        <w:spacing w:line="360" w:lineRule="auto"/>
      </w:pPr>
    </w:p>
    <w:p w:rsidR="00365F20" w:rsidRPr="003937C3" w:rsidRDefault="00365F20" w:rsidP="00DC2FB7">
      <w:pPr>
        <w:spacing w:line="360" w:lineRule="auto"/>
      </w:pPr>
      <w:r>
        <w:rPr>
          <w:sz w:val="32"/>
          <w:u w:val="single"/>
        </w:rPr>
        <w:t>Colour blindness</w:t>
      </w:r>
      <w:r w:rsidRPr="00365F20">
        <w:rPr>
          <w:sz w:val="32"/>
        </w:rPr>
        <w:t xml:space="preserve">:  </w:t>
      </w:r>
      <w:r w:rsidR="00DC2FB7">
        <w:t>monochromy or dichromy</w:t>
      </w:r>
    </w:p>
    <w:p w:rsidR="003937C3" w:rsidRDefault="003937C3" w:rsidP="00365F20">
      <w:pPr>
        <w:spacing w:line="360" w:lineRule="auto"/>
      </w:pPr>
      <w:r w:rsidRPr="003937C3">
        <w:t>Caused</w:t>
      </w:r>
      <w:r>
        <w:t xml:space="preserve"> by a poor development of the </w:t>
      </w:r>
      <w:r w:rsidR="00DC2FB7">
        <w:t>cones</w:t>
      </w:r>
    </w:p>
    <w:p w:rsidR="003937C3" w:rsidRDefault="00DC2FB7" w:rsidP="00365F20">
      <w:pPr>
        <w:spacing w:line="360" w:lineRule="auto"/>
      </w:pPr>
      <w:r>
        <w:t>More common in men</w:t>
      </w:r>
      <w:r w:rsidR="003937C3">
        <w:t xml:space="preserve"> than </w:t>
      </w:r>
      <w:r>
        <w:t>in women</w:t>
      </w:r>
    </w:p>
    <w:p w:rsidR="003937C3" w:rsidRDefault="003937C3" w:rsidP="00365F20">
      <w:pPr>
        <w:spacing w:line="360" w:lineRule="auto"/>
      </w:pPr>
      <w:r>
        <w:t xml:space="preserve">Types of colour blindness: </w:t>
      </w:r>
      <w:r w:rsidR="00DC2FB7">
        <w:t>red green colour blindness dichomy &amp; complete monochromy</w:t>
      </w:r>
      <w:bookmarkStart w:id="0" w:name="_GoBack"/>
      <w:bookmarkEnd w:id="0"/>
    </w:p>
    <w:p w:rsidR="003937C3" w:rsidRDefault="003937C3" w:rsidP="00365F20">
      <w:pPr>
        <w:spacing w:line="360" w:lineRule="auto"/>
        <w:rPr>
          <w:b/>
        </w:rPr>
      </w:pPr>
    </w:p>
    <w:p w:rsidR="003937C3" w:rsidRDefault="003937C3" w:rsidP="00365F20">
      <w:pPr>
        <w:spacing w:line="360" w:lineRule="auto"/>
      </w:pPr>
      <w:r w:rsidRPr="003937C3">
        <w:rPr>
          <w:b/>
        </w:rPr>
        <w:t>Questions</w:t>
      </w:r>
      <w:r>
        <w:t>:</w:t>
      </w:r>
    </w:p>
    <w:p w:rsidR="003937C3" w:rsidRDefault="003937C3" w:rsidP="003937C3">
      <w:r>
        <w:t>1. Conduct a vision test on yourself using both eyes. Do a second and third, each time covering a different eye. Was there a difference between eyes?</w:t>
      </w:r>
    </w:p>
    <w:p w:rsidR="003937C3" w:rsidRDefault="003937C3" w:rsidP="003937C3">
      <w:r>
        <w:t>2. How can vision be corrected if both distant objects and close objects become blurry?</w:t>
      </w:r>
    </w:p>
    <w:p w:rsidR="00B610DD" w:rsidRDefault="003937C3" w:rsidP="003937C3">
      <w:r>
        <w:t>3. Surgery can be used to correct vision problems</w:t>
      </w:r>
      <w:r w:rsidR="00B610DD">
        <w:t xml:space="preserve"> by reshaping the eye, suggest what part of the eye might be reshaped and why?</w:t>
      </w:r>
    </w:p>
    <w:p w:rsidR="00B610DD" w:rsidRDefault="00B610DD" w:rsidP="003937C3">
      <w:r>
        <w:t>4. If colour blindness is linked with the cone cells, what might happen to a person that has a reduced number of rod cells?</w:t>
      </w:r>
    </w:p>
    <w:p w:rsidR="004D4122" w:rsidRPr="003937C3" w:rsidRDefault="00B610DD" w:rsidP="003937C3">
      <w:r>
        <w:t>5. Why is correcting your vision and getting your eyes checked regularly important?</w:t>
      </w:r>
    </w:p>
    <w:sectPr w:rsidR="004D4122" w:rsidRPr="003937C3" w:rsidSect="004D4122">
      <w:pgSz w:w="12240" w:h="15840"/>
      <w:pgMar w:top="1134" w:right="1800" w:bottom="1134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E369A"/>
    <w:multiLevelType w:val="hybridMultilevel"/>
    <w:tmpl w:val="5F2EE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22"/>
    <w:rsid w:val="002075BF"/>
    <w:rsid w:val="00365F20"/>
    <w:rsid w:val="003937C3"/>
    <w:rsid w:val="004D4122"/>
    <w:rsid w:val="0053241A"/>
    <w:rsid w:val="007A5E08"/>
    <w:rsid w:val="00B610DD"/>
    <w:rsid w:val="00DC2FB7"/>
    <w:rsid w:val="00E574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606AC4-6859-4E1A-9181-C07ED009E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Nipissing University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Harris</dc:creator>
  <cp:keywords/>
  <cp:lastModifiedBy>nick tsigaridis</cp:lastModifiedBy>
  <cp:revision>3</cp:revision>
  <dcterms:created xsi:type="dcterms:W3CDTF">2018-05-01T07:01:00Z</dcterms:created>
  <dcterms:modified xsi:type="dcterms:W3CDTF">2018-05-01T07:10:00Z</dcterms:modified>
</cp:coreProperties>
</file>